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F8" w:rsidRDefault="00A0240E" w:rsidP="00A0240E">
      <w:pPr>
        <w:jc w:val="center"/>
        <w:rPr>
          <w:rFonts w:hint="eastAsia"/>
        </w:rPr>
      </w:pPr>
      <w:r>
        <w:t>“</w:t>
      </w:r>
      <w:r w:rsidR="006144DA">
        <w:t>Gateway Demo</w:t>
      </w:r>
      <w:r>
        <w:t>”</w:t>
      </w:r>
      <w:bookmarkStart w:id="0" w:name="_GoBack"/>
      <w:bookmarkEnd w:id="0"/>
      <w:r w:rsidR="006144DA">
        <w:t xml:space="preserve"> </w:t>
      </w:r>
      <w:r w:rsidRPr="00A0240E">
        <w:t>Developer</w:t>
      </w:r>
      <w:r>
        <w:t xml:space="preserve"> </w:t>
      </w:r>
      <w:r w:rsidRPr="00A0240E">
        <w:t>Document</w:t>
      </w:r>
    </w:p>
    <w:p w:rsidR="00D933BC" w:rsidRDefault="00D933BC"/>
    <w:p w:rsidR="00D933BC" w:rsidRDefault="00D933BC"/>
    <w:p w:rsidR="00D933BC" w:rsidRDefault="00D933BC">
      <w:r>
        <w:rPr>
          <w:rFonts w:hint="eastAsia"/>
        </w:rPr>
        <w:t>一</w:t>
      </w:r>
      <w:r>
        <w:t>、软件架构说明</w:t>
      </w:r>
    </w:p>
    <w:p w:rsidR="00D933BC" w:rsidRDefault="00D933BC">
      <w:pPr>
        <w:rPr>
          <w:rFonts w:hint="eastAsia"/>
        </w:rPr>
      </w:pPr>
    </w:p>
    <w:p w:rsidR="00D933BC" w:rsidRDefault="00D933BC" w:rsidP="00D933BC">
      <w:pPr>
        <w:ind w:firstLineChars="200" w:firstLine="420"/>
      </w:pPr>
      <w:r>
        <w:rPr>
          <w:noProof/>
        </w:rPr>
        <w:drawing>
          <wp:inline distT="0" distB="0" distL="0" distR="0" wp14:anchorId="7A61EB03" wp14:editId="5E96ED42">
            <wp:extent cx="2464312" cy="463561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9237" cy="46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BC" w:rsidRDefault="00D933BC" w:rsidP="00D933BC">
      <w:pPr>
        <w:ind w:firstLineChars="200" w:firstLine="420"/>
      </w:pPr>
    </w:p>
    <w:p w:rsidR="00D933BC" w:rsidRDefault="00D933BC" w:rsidP="00D933BC">
      <w:pPr>
        <w:ind w:firstLineChars="200" w:firstLine="420"/>
      </w:pPr>
      <w:r>
        <w:rPr>
          <w:rFonts w:hint="eastAsia"/>
        </w:rPr>
        <w:t>说</w:t>
      </w:r>
      <w:r>
        <w:t>明：</w:t>
      </w:r>
    </w:p>
    <w:p w:rsidR="00D933BC" w:rsidRDefault="00D933BC" w:rsidP="00D933BC">
      <w:pPr>
        <w:ind w:firstLineChars="200" w:firstLine="420"/>
      </w:pPr>
      <w:r w:rsidRPr="00D933BC">
        <w:t>TZONE.SocketService</w:t>
      </w:r>
      <w:r>
        <w:t xml:space="preserve"> </w:t>
      </w:r>
      <w:r>
        <w:rPr>
          <w:rFonts w:hint="eastAsia"/>
        </w:rPr>
        <w:t>启动程序</w:t>
      </w:r>
    </w:p>
    <w:p w:rsidR="00D933BC" w:rsidRDefault="00D933BC" w:rsidP="00D933BC">
      <w:pPr>
        <w:ind w:firstLineChars="200" w:firstLine="420"/>
      </w:pPr>
      <w:r w:rsidRPr="00D933BC">
        <w:t>TZONE.GPSSocketServer</w:t>
      </w:r>
      <w:r>
        <w:t xml:space="preserve">  Socket</w:t>
      </w:r>
      <w:r>
        <w:t>服务</w:t>
      </w:r>
    </w:p>
    <w:p w:rsidR="00F44149" w:rsidRDefault="00F44149" w:rsidP="00D933BC">
      <w:pPr>
        <w:ind w:firstLineChars="200" w:firstLine="420"/>
        <w:rPr>
          <w:rFonts w:hint="eastAsia"/>
        </w:rPr>
      </w:pPr>
    </w:p>
    <w:p w:rsidR="006E63FE" w:rsidRDefault="006E63FE" w:rsidP="00D933BC">
      <w:pPr>
        <w:ind w:firstLineChars="200" w:firstLine="420"/>
      </w:pPr>
      <w:r w:rsidRPr="006E63FE">
        <w:t>TZ</w:t>
      </w:r>
      <w:r>
        <w:t xml:space="preserve">ONE.GPSSocketServer.Command.AREP  </w:t>
      </w:r>
      <w:r>
        <w:rPr>
          <w:rFonts w:hint="eastAsia"/>
        </w:rPr>
        <w:t>接收</w:t>
      </w:r>
      <w:r>
        <w:rPr>
          <w:rFonts w:hint="eastAsia"/>
        </w:rPr>
        <w:t>@rep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6E63FE" w:rsidRDefault="006E63FE" w:rsidP="006E63FE">
      <w:pPr>
        <w:ind w:firstLineChars="200" w:firstLine="420"/>
      </w:pPr>
      <w:r w:rsidRPr="006E63FE">
        <w:t>TZ</w:t>
      </w:r>
      <w:r w:rsidR="00F44149">
        <w:t>ONE.GPSSocketServer.Command.AREQ</w:t>
      </w:r>
      <w:r>
        <w:t xml:space="preserve">  </w:t>
      </w:r>
      <w:r>
        <w:rPr>
          <w:rFonts w:hint="eastAsia"/>
        </w:rPr>
        <w:t>接收</w:t>
      </w:r>
      <w:r>
        <w:rPr>
          <w:rFonts w:hint="eastAsia"/>
        </w:rPr>
        <w:t>@</w:t>
      </w:r>
      <w:r w:rsidR="00F44149">
        <w:rPr>
          <w:rFonts w:hint="eastAsia"/>
        </w:rPr>
        <w:t>req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6E63FE" w:rsidRDefault="00F44149" w:rsidP="006E63FE">
      <w:pPr>
        <w:ind w:firstLineChars="200" w:firstLine="420"/>
      </w:pPr>
      <w:r w:rsidRPr="00F44149">
        <w:t>TZONE.GPSSocketServer.Command.ASAP</w:t>
      </w:r>
      <w:r w:rsidR="006E63FE">
        <w:t xml:space="preserve">  </w:t>
      </w:r>
      <w:r w:rsidR="006E63FE">
        <w:rPr>
          <w:rFonts w:hint="eastAsia"/>
        </w:rPr>
        <w:t>接收</w:t>
      </w:r>
      <w:r w:rsidR="006E63FE">
        <w:rPr>
          <w:rFonts w:hint="eastAsia"/>
        </w:rPr>
        <w:t>@</w:t>
      </w:r>
      <w:r>
        <w:rPr>
          <w:rFonts w:hint="eastAsia"/>
        </w:rPr>
        <w:t>sa</w:t>
      </w:r>
      <w:r w:rsidR="006E63FE">
        <w:rPr>
          <w:rFonts w:hint="eastAsia"/>
        </w:rPr>
        <w:t>p</w:t>
      </w:r>
      <w:r w:rsidR="006E63FE">
        <w:rPr>
          <w:rFonts w:hint="eastAsia"/>
        </w:rPr>
        <w:t>协议</w:t>
      </w:r>
      <w:r w:rsidR="006E63FE">
        <w:t>类型</w:t>
      </w:r>
      <w:r w:rsidR="006E63FE">
        <w:rPr>
          <w:rFonts w:hint="eastAsia"/>
        </w:rPr>
        <w:t>数据（图</w:t>
      </w:r>
      <w:r w:rsidR="006E63FE">
        <w:rPr>
          <w:rFonts w:hint="eastAsia"/>
        </w:rPr>
        <w:t>1</w:t>
      </w:r>
      <w:r w:rsidR="006E63FE">
        <w:rPr>
          <w:rFonts w:hint="eastAsia"/>
        </w:rPr>
        <w:t>）</w:t>
      </w:r>
    </w:p>
    <w:p w:rsidR="006E63FE" w:rsidRDefault="00F44149" w:rsidP="006E63FE">
      <w:pPr>
        <w:ind w:firstLineChars="200" w:firstLine="420"/>
      </w:pPr>
      <w:r w:rsidRPr="00F44149">
        <w:t>TZONE.GPSSocketServer.Command.ASAV</w:t>
      </w:r>
      <w:r w:rsidR="006E63FE">
        <w:t xml:space="preserve">  </w:t>
      </w:r>
      <w:r w:rsidR="006E63FE">
        <w:rPr>
          <w:rFonts w:hint="eastAsia"/>
        </w:rPr>
        <w:t>接收</w:t>
      </w:r>
      <w:r w:rsidR="006E63FE">
        <w:rPr>
          <w:rFonts w:hint="eastAsia"/>
        </w:rPr>
        <w:t>@</w:t>
      </w:r>
      <w:r>
        <w:t>sav</w:t>
      </w:r>
      <w:r w:rsidR="006E63FE">
        <w:rPr>
          <w:rFonts w:hint="eastAsia"/>
        </w:rPr>
        <w:t>协议</w:t>
      </w:r>
      <w:r w:rsidR="006E63FE">
        <w:t>类型</w:t>
      </w:r>
      <w:r w:rsidR="006E63FE">
        <w:rPr>
          <w:rFonts w:hint="eastAsia"/>
        </w:rPr>
        <w:t>数据（图</w:t>
      </w:r>
      <w:r w:rsidR="006E63FE">
        <w:rPr>
          <w:rFonts w:hint="eastAsia"/>
        </w:rPr>
        <w:t>1</w:t>
      </w:r>
      <w:r w:rsidR="006E63FE">
        <w:rPr>
          <w:rFonts w:hint="eastAsia"/>
        </w:rPr>
        <w:t>）</w:t>
      </w:r>
    </w:p>
    <w:p w:rsidR="00F44149" w:rsidRDefault="00F44149" w:rsidP="006E63FE">
      <w:pPr>
        <w:ind w:firstLineChars="200" w:firstLine="420"/>
      </w:pPr>
      <w:r w:rsidRPr="00F44149">
        <w:t>TZONE.GPSSocketServer.Command.AVEE</w:t>
      </w:r>
      <w:r>
        <w:t xml:space="preserve">  </w:t>
      </w:r>
      <w:r>
        <w:rPr>
          <w:rFonts w:hint="eastAsia"/>
        </w:rPr>
        <w:t>接收</w:t>
      </w:r>
      <w:r>
        <w:rPr>
          <w:rFonts w:hint="eastAsia"/>
        </w:rPr>
        <w:t>@</w:t>
      </w:r>
      <w:r>
        <w:t>v</w:t>
      </w:r>
      <w:r>
        <w:t>ee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F44149" w:rsidRDefault="00F44149" w:rsidP="006E63FE">
      <w:pPr>
        <w:ind w:firstLineChars="200" w:firstLine="420"/>
      </w:pPr>
      <w:r w:rsidRPr="00F44149">
        <w:t>TZONE.GPSSocketServer.Command.AVTD</w:t>
      </w:r>
      <w:r>
        <w:t xml:space="preserve">  </w:t>
      </w:r>
      <w:r>
        <w:rPr>
          <w:rFonts w:hint="eastAsia"/>
        </w:rPr>
        <w:t>接收</w:t>
      </w:r>
      <w:r>
        <w:rPr>
          <w:rFonts w:hint="eastAsia"/>
        </w:rPr>
        <w:t>@</w:t>
      </w:r>
      <w:r>
        <w:t>vtd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F44149" w:rsidRDefault="00F44149" w:rsidP="00F44149">
      <w:pPr>
        <w:ind w:firstLineChars="200" w:firstLine="420"/>
      </w:pPr>
      <w:r w:rsidRPr="00F44149">
        <w:t>TZONE.GPSSocketServer.Command.DD</w:t>
      </w:r>
      <w:r>
        <w:t xml:space="preserve"> </w:t>
      </w:r>
      <w:r>
        <w:rPr>
          <w:rFonts w:hint="eastAsia"/>
        </w:rPr>
        <w:t>接收</w:t>
      </w:r>
      <w:r>
        <w:rPr>
          <w:rFonts w:hint="eastAsia"/>
        </w:rPr>
        <w:t>$$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F44149" w:rsidRDefault="00F44149" w:rsidP="00F44149">
      <w:pPr>
        <w:ind w:firstLineChars="200" w:firstLine="420"/>
      </w:pPr>
      <w:r>
        <w:t>TZONE.GPSSocketServer.Command.DT</w:t>
      </w:r>
      <w:r>
        <w:t xml:space="preserve"> </w:t>
      </w:r>
      <w:r>
        <w:rPr>
          <w:rFonts w:hint="eastAsia"/>
        </w:rPr>
        <w:t>接收</w:t>
      </w:r>
      <w:r>
        <w:rPr>
          <w:rFonts w:hint="eastAsia"/>
        </w:rPr>
        <w:t>$T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F44149" w:rsidRDefault="00F44149" w:rsidP="00F44149">
      <w:pPr>
        <w:ind w:firstLineChars="200" w:firstLine="420"/>
      </w:pPr>
      <w:r>
        <w:t>TZONE.GPSSocketServer.Command.DU</w:t>
      </w:r>
      <w:r>
        <w:t xml:space="preserve"> </w:t>
      </w:r>
      <w:r>
        <w:rPr>
          <w:rFonts w:hint="eastAsia"/>
        </w:rPr>
        <w:t>接收</w:t>
      </w:r>
      <w:r>
        <w:rPr>
          <w:rFonts w:hint="eastAsia"/>
        </w:rPr>
        <w:t>$</w:t>
      </w:r>
      <w:r>
        <w:t>U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F44149" w:rsidRDefault="00F44149" w:rsidP="00F44149">
      <w:pPr>
        <w:ind w:firstLineChars="200" w:firstLine="420"/>
      </w:pPr>
      <w:r>
        <w:t>TZONE.GPSSocketServer.Command.DV</w:t>
      </w:r>
      <w:r>
        <w:t xml:space="preserve"> </w:t>
      </w:r>
      <w:r>
        <w:rPr>
          <w:rFonts w:hint="eastAsia"/>
        </w:rPr>
        <w:t>接收</w:t>
      </w:r>
      <w:r>
        <w:rPr>
          <w:rFonts w:hint="eastAsia"/>
        </w:rPr>
        <w:t>$</w:t>
      </w:r>
      <w:r>
        <w:t>V</w:t>
      </w:r>
      <w:r>
        <w:rPr>
          <w:rFonts w:hint="eastAsia"/>
        </w:rPr>
        <w:t>协议</w:t>
      </w:r>
      <w:r>
        <w:t>类型</w:t>
      </w:r>
      <w:r>
        <w:rPr>
          <w:rFonts w:hint="eastAsia"/>
        </w:rPr>
        <w:t>数据（图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7C485B" w:rsidRDefault="007C485B" w:rsidP="00F44149">
      <w:pPr>
        <w:ind w:firstLineChars="200" w:firstLine="420"/>
      </w:pPr>
    </w:p>
    <w:p w:rsidR="007C485B" w:rsidRDefault="005355CB" w:rsidP="00F44149">
      <w:pPr>
        <w:ind w:firstLineChars="200" w:firstLine="420"/>
      </w:pPr>
      <w:r w:rsidRPr="005355CB">
        <w:t>TZONE.</w:t>
      </w:r>
      <w:r w:rsidRPr="005355CB">
        <w:rPr>
          <w:rFonts w:hint="eastAsia"/>
          <w:color w:val="4472C4" w:themeColor="accent5"/>
        </w:rPr>
        <w:t>{</w:t>
      </w:r>
      <w:r w:rsidRPr="005355CB">
        <w:rPr>
          <w:color w:val="4472C4" w:themeColor="accent5"/>
        </w:rPr>
        <w:t>ProductType</w:t>
      </w:r>
      <w:r>
        <w:rPr>
          <w:color w:val="4472C4" w:themeColor="accent5"/>
        </w:rPr>
        <w:t>}</w:t>
      </w:r>
      <w:r w:rsidRPr="005355CB">
        <w:t>.</w:t>
      </w:r>
      <w:r w:rsidRPr="005355CB">
        <w:rPr>
          <w:rFonts w:hint="eastAsia"/>
          <w:color w:val="4472C4" w:themeColor="accent5"/>
        </w:rPr>
        <w:t>{</w:t>
      </w:r>
      <w:r w:rsidRPr="005355CB">
        <w:rPr>
          <w:color w:val="4472C4" w:themeColor="accent5"/>
        </w:rPr>
        <w:t xml:space="preserve"> Protocol</w:t>
      </w:r>
      <w:r w:rsidRPr="005355CB">
        <w:rPr>
          <w:rFonts w:hint="eastAsia"/>
          <w:color w:val="4472C4" w:themeColor="accent5"/>
        </w:rPr>
        <w:t>}</w:t>
      </w:r>
      <w:r>
        <w:t xml:space="preserve">   </w:t>
      </w:r>
      <w:r>
        <w:rPr>
          <w:rFonts w:hint="eastAsia"/>
        </w:rPr>
        <w:t>处理对</w:t>
      </w:r>
      <w:r>
        <w:t>应</w:t>
      </w:r>
      <w:r>
        <w:rPr>
          <w:rFonts w:hint="eastAsia"/>
        </w:rPr>
        <w:t>产品以</w:t>
      </w:r>
      <w:r>
        <w:t>及协议类型数据。</w:t>
      </w:r>
      <w:r>
        <w:rPr>
          <w:rFonts w:hint="eastAsia"/>
        </w:rPr>
        <w:t>例如：</w:t>
      </w:r>
      <w:r w:rsidRPr="005355CB">
        <w:t>TZONE.AVL09.DD</w:t>
      </w:r>
      <w:r>
        <w:rPr>
          <w:rFonts w:hint="eastAsia"/>
        </w:rPr>
        <w:t>，</w:t>
      </w:r>
      <w:r>
        <w:t>处理</w:t>
      </w:r>
      <w:r>
        <w:t>AVL09</w:t>
      </w:r>
      <w:r>
        <w:rPr>
          <w:rFonts w:hint="eastAsia"/>
        </w:rPr>
        <w:t>产品</w:t>
      </w:r>
      <w:r>
        <w:t>的</w:t>
      </w:r>
      <w:r>
        <w:rPr>
          <w:rFonts w:hint="eastAsia"/>
        </w:rPr>
        <w:t>$$</w:t>
      </w:r>
      <w:r>
        <w:t>类型数据</w:t>
      </w:r>
      <w:r>
        <w:rPr>
          <w:rFonts w:hint="eastAsia"/>
        </w:rPr>
        <w:t>。</w:t>
      </w:r>
      <w:r>
        <w:t>（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t>）</w:t>
      </w:r>
    </w:p>
    <w:p w:rsidR="005355CB" w:rsidRDefault="005355CB" w:rsidP="00F44149">
      <w:pPr>
        <w:ind w:firstLineChars="200" w:firstLine="420"/>
      </w:pPr>
    </w:p>
    <w:p w:rsidR="005355CB" w:rsidRDefault="008A6868" w:rsidP="00F44149">
      <w:pPr>
        <w:ind w:firstLineChars="200" w:firstLine="420"/>
      </w:pPr>
      <w:r w:rsidRPr="008A6868">
        <w:t>TZONE.DataAccess</w:t>
      </w:r>
      <w:r>
        <w:t xml:space="preserve"> </w:t>
      </w:r>
      <w:r>
        <w:rPr>
          <w:rFonts w:hint="eastAsia"/>
        </w:rPr>
        <w:t>数据</w:t>
      </w:r>
      <w:r>
        <w:t>库访问</w:t>
      </w:r>
    </w:p>
    <w:p w:rsidR="008A6868" w:rsidRDefault="008A6868" w:rsidP="00F44149">
      <w:pPr>
        <w:ind w:firstLineChars="200" w:firstLine="420"/>
      </w:pPr>
      <w:r w:rsidRPr="008A6868">
        <w:t>TZONE.GPSSocketServer.Common</w:t>
      </w:r>
      <w:r>
        <w:t xml:space="preserve">  </w:t>
      </w:r>
      <w:r>
        <w:rPr>
          <w:rFonts w:hint="eastAsia"/>
        </w:rPr>
        <w:t>公共</w:t>
      </w:r>
      <w:r>
        <w:t>函数</w:t>
      </w:r>
      <w:r>
        <w:rPr>
          <w:rFonts w:hint="eastAsia"/>
        </w:rPr>
        <w:t>类</w:t>
      </w:r>
      <w:r>
        <w:t>库</w:t>
      </w:r>
    </w:p>
    <w:p w:rsidR="008A6868" w:rsidRDefault="008A6868" w:rsidP="00F44149">
      <w:pPr>
        <w:ind w:firstLineChars="200" w:firstLine="420"/>
      </w:pPr>
      <w:r w:rsidRPr="008A6868">
        <w:t>TZONE.Model</w:t>
      </w:r>
      <w:r>
        <w:t xml:space="preserve">  </w:t>
      </w:r>
      <w:r>
        <w:rPr>
          <w:rFonts w:hint="eastAsia"/>
        </w:rPr>
        <w:t>实体</w:t>
      </w:r>
      <w:r>
        <w:t>类库</w:t>
      </w:r>
    </w:p>
    <w:p w:rsidR="008A6868" w:rsidRDefault="008A6868" w:rsidP="00F44149">
      <w:pPr>
        <w:ind w:firstLineChars="200" w:firstLine="420"/>
      </w:pPr>
      <w:r w:rsidRPr="008A6868">
        <w:t>TZONE.Tools</w:t>
      </w:r>
      <w:r>
        <w:t xml:space="preserve">  </w:t>
      </w:r>
      <w:r>
        <w:rPr>
          <w:rFonts w:hint="eastAsia"/>
        </w:rPr>
        <w:t>配置工</w:t>
      </w:r>
      <w:r>
        <w:t>具</w:t>
      </w:r>
    </w:p>
    <w:p w:rsidR="008A6868" w:rsidRDefault="008A6868" w:rsidP="00F44149">
      <w:pPr>
        <w:ind w:firstLineChars="200" w:firstLine="420"/>
      </w:pPr>
      <w:r w:rsidRPr="008A6868">
        <w:t>TZONE.Contracts</w:t>
      </w:r>
      <w:r>
        <w:t xml:space="preserve">  WCF</w:t>
      </w:r>
      <w:r>
        <w:rPr>
          <w:rFonts w:hint="eastAsia"/>
        </w:rPr>
        <w:t>接口</w:t>
      </w:r>
    </w:p>
    <w:p w:rsidR="008A6868" w:rsidRDefault="008A6868" w:rsidP="00F44149">
      <w:pPr>
        <w:ind w:firstLineChars="200" w:firstLine="420"/>
      </w:pPr>
      <w:r w:rsidRPr="008A6868">
        <w:t>TZONE.OTA</w:t>
      </w:r>
      <w:r>
        <w:t xml:space="preserve"> OTA</w:t>
      </w:r>
      <w:r>
        <w:rPr>
          <w:rFonts w:hint="eastAsia"/>
        </w:rPr>
        <w:t>配置</w:t>
      </w:r>
      <w:r>
        <w:t>工具</w:t>
      </w:r>
    </w:p>
    <w:p w:rsidR="009B3D0E" w:rsidRDefault="009B3D0E" w:rsidP="00F44149">
      <w:pPr>
        <w:ind w:firstLineChars="200" w:firstLine="420"/>
        <w:rPr>
          <w:rFonts w:hint="eastAsia"/>
        </w:rPr>
      </w:pPr>
    </w:p>
    <w:p w:rsidR="006E63FE" w:rsidRPr="006E63FE" w:rsidRDefault="006E63FE" w:rsidP="00D933BC">
      <w:pPr>
        <w:ind w:firstLineChars="200" w:firstLine="420"/>
        <w:rPr>
          <w:rFonts w:hint="eastAsia"/>
        </w:rPr>
      </w:pPr>
    </w:p>
    <w:p w:rsidR="00D933BC" w:rsidRDefault="009B3D0E">
      <w:r>
        <w:rPr>
          <w:rFonts w:hint="eastAsia"/>
        </w:rPr>
        <w:t>二</w:t>
      </w:r>
      <w:r>
        <w:t>、</w:t>
      </w:r>
      <w:r>
        <w:rPr>
          <w:rFonts w:hint="eastAsia"/>
        </w:rPr>
        <w:t>配置</w:t>
      </w:r>
      <w:r>
        <w:t>文件说明</w:t>
      </w:r>
    </w:p>
    <w:p w:rsidR="009B3D0E" w:rsidRDefault="009B3D0E">
      <w:r>
        <w:tab/>
      </w:r>
      <w:r w:rsidR="008F79D5">
        <w:rPr>
          <w:noProof/>
        </w:rPr>
        <w:drawing>
          <wp:inline distT="0" distB="0" distL="0" distR="0" wp14:anchorId="6BFF697E" wp14:editId="1417F08A">
            <wp:extent cx="2486025" cy="1466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D5" w:rsidRDefault="008F79D5"/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&lt;?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xml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version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1.0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?&gt;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configuration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configSections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section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superSocket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type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SuperSocket.SocketEngine.Configuration.SocketServiceConfig, SuperSocket.SocketEngine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configSections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appSettings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key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ServiceName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SupperSocketService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OTA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图片存储地址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key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img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F:\TZ\CS\10085\R\Debug\IMG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OTA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固件文件地址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key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ota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F:\TZ\CS\10085\R\Debug\VTD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key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isoriginal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1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key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isUPG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1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appSettings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connectionStrings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&lt;!--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数据库连接字符串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DB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providerName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System.Data.SqlClient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connectionString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server=.;database=TZONEGPS_DEMO;uid=sa;pwd=123456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connectionStrings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superSocket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lastRenderedPageBreak/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servers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Socket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服务配置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server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GPSSocketService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serverTypeName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GPSSocketService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ip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Any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port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10064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maxConnectionNumber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10000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receiveBufferSize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20480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sendBufferSize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20480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clearIdleSession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true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clearIdleSessionInterval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1200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commandAssembly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TZONE.GPSSocketServer.Command.DD,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TZONE.GPSSocketServer.Command.DT,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TZONE.GPSSocketServer.Command.DU,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TZONE.GPSSocketServer.Command.DV,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TZONE.GPSSocketServer.Command.AREP,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TZONE.GPSSocketServer.Command.AREQ,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TZONE.GPSSocketServer.Command.ASAP,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TZONE.GPSSocketServer.Command.ASAV,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TZONE.GPSSocketServer.Command.AVEE,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TZONE.GPSSocketServer.Command.AVTD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  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server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servers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serverTypes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GPSSocketService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type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TZONE.GPSSocketServer.GPSServer, TZONE.GPSSocketServer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serverTypes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superSocket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startup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supportedRuntime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version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v4.0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sku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.NETFramework,Version=v4.0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startup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system.serviceModel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services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name -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提供服务的类名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behaviorConfiguration -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指定相关的行为配置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service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TZONE.GPSSocketServer.Common.IMEIFilter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behaviorConfiguration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BindingBehavior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address -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服务地址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binding -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通信方式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contract -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服务契约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endpoint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binding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netTcpBinding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contract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TZONE.Contracts.IDown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address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net.tcp://localhost:10099/Binding/Down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lastRenderedPageBreak/>
        <w:t xml:space="preserve">        &lt;!--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元数据交换的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endpoint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&lt;!--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注：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address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是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mex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，它会和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host/baseAddresses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节点中的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baseAddress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做拼接，即提供元数据交换的地址为：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http://localhost:10098/Binding/mex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endpoint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binding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mexHttpBinding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contract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IMetadataExchange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address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mex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host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baseAddresses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baseAddress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http://localhost:10098/Binding/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baseAddresses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host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service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services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behaviors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serviceBehaviors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behavior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name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BindingBehavior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&lt;!--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httpGetEnabled -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使用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方式提供服务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--&gt;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  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serviceMetadata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httpGetEnabled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true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behavior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serviceBehaviors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behaviors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 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system.serviceModel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 w:rsidP="008F79D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configuration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8F79D5" w:rsidRDefault="008F79D5">
      <w:pPr>
        <w:rPr>
          <w:rFonts w:hint="eastAsia"/>
        </w:rPr>
      </w:pPr>
    </w:p>
    <w:p w:rsidR="00D933BC" w:rsidRDefault="00D933BC">
      <w:pPr>
        <w:rPr>
          <w:rFonts w:hint="eastAsia"/>
        </w:rPr>
      </w:pPr>
    </w:p>
    <w:sectPr w:rsidR="00D9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BC"/>
    <w:rsid w:val="000570F8"/>
    <w:rsid w:val="005355CB"/>
    <w:rsid w:val="006144DA"/>
    <w:rsid w:val="006E63FE"/>
    <w:rsid w:val="007C485B"/>
    <w:rsid w:val="008A6868"/>
    <w:rsid w:val="008F79D5"/>
    <w:rsid w:val="009B3D0E"/>
    <w:rsid w:val="00A0240E"/>
    <w:rsid w:val="00D933BC"/>
    <w:rsid w:val="00F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4916-E948-4878-9555-2C91DAB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6ADE-F0D9-4F45-A378-8044FFDB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582</Words>
  <Characters>3322</Characters>
  <Application>Microsoft Office Word</Application>
  <DocSecurity>0</DocSecurity>
  <Lines>27</Lines>
  <Paragraphs>7</Paragraphs>
  <ScaleCrop>false</ScaleCrop>
  <Company>Tzone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Forrest Wu</cp:lastModifiedBy>
  <cp:revision>14</cp:revision>
  <dcterms:created xsi:type="dcterms:W3CDTF">2014-10-27T01:07:00Z</dcterms:created>
  <dcterms:modified xsi:type="dcterms:W3CDTF">2014-10-27T01:39:00Z</dcterms:modified>
</cp:coreProperties>
</file>